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4" w:rsidRPr="004C4E5F" w:rsidRDefault="004C4E5F" w:rsidP="004C4E5F">
      <w:pPr>
        <w:tabs>
          <w:tab w:val="left" w:pos="1815"/>
        </w:tabs>
        <w:jc w:val="right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19825" cy="241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54" w:rsidRDefault="009E0354">
      <w:pPr>
        <w:rPr>
          <w:b/>
        </w:rPr>
      </w:pPr>
      <w:r>
        <w:rPr>
          <w:b/>
        </w:rPr>
        <w:t>ТЕХНИЧЕСКИЕ РЕСУРСЫ.</w:t>
      </w:r>
      <w:bookmarkStart w:id="0" w:name="_GoBack"/>
      <w:bookmarkEnd w:id="0"/>
    </w:p>
    <w:tbl>
      <w:tblPr>
        <w:tblpPr w:leftFromText="181" w:rightFromText="181" w:vertAnchor="text" w:horzAnchor="margin" w:tblpY="839"/>
        <w:tblOverlap w:val="never"/>
        <w:tblW w:w="153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3198"/>
        <w:gridCol w:w="890"/>
        <w:gridCol w:w="4167"/>
        <w:gridCol w:w="694"/>
        <w:gridCol w:w="1057"/>
        <w:gridCol w:w="1862"/>
        <w:gridCol w:w="1248"/>
        <w:gridCol w:w="1810"/>
      </w:tblGrid>
      <w:tr w:rsidR="009E0354" w:rsidRPr="009E0354" w:rsidTr="00DD53AD">
        <w:trPr>
          <w:trHeight w:val="536"/>
        </w:trPr>
        <w:tc>
          <w:tcPr>
            <w:tcW w:w="0" w:type="auto"/>
            <w:vMerge w:val="restart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bookmarkStart w:id="1" w:name="OLE_LINK80"/>
            <w:bookmarkStart w:id="2" w:name="OLE_LINK81"/>
            <w:bookmarkStart w:id="3" w:name="_Toc532360230"/>
            <w:bookmarkStart w:id="4" w:name="_Toc13623763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Наименование, тип, марка</w:t>
            </w:r>
          </w:p>
        </w:tc>
        <w:tc>
          <w:tcPr>
            <w:tcW w:w="0" w:type="auto"/>
            <w:vMerge w:val="restart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Год выпуска</w:t>
            </w:r>
          </w:p>
        </w:tc>
        <w:tc>
          <w:tcPr>
            <w:tcW w:w="0" w:type="auto"/>
            <w:vMerge w:val="restart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Основная техническая характеристика</w:t>
            </w:r>
          </w:p>
        </w:tc>
        <w:tc>
          <w:tcPr>
            <w:tcW w:w="0" w:type="auto"/>
            <w:vMerge w:val="restart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Всего, шт.</w:t>
            </w:r>
          </w:p>
        </w:tc>
        <w:tc>
          <w:tcPr>
            <w:tcW w:w="0" w:type="auto"/>
            <w:gridSpan w:val="3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 xml:space="preserve">В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т.ч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. предполагаемые для выполнения работ по предмету торгов,</w:t>
            </w:r>
          </w:p>
        </w:tc>
        <w:tc>
          <w:tcPr>
            <w:tcW w:w="0" w:type="auto"/>
            <w:vMerge w:val="restart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 xml:space="preserve">В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т.ч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. занятые на других объектах в период выполнения работ по предмету</w:t>
            </w:r>
          </w:p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 xml:space="preserve">т торгов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торгов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, шт.</w:t>
            </w:r>
          </w:p>
        </w:tc>
      </w:tr>
      <w:tr w:rsidR="009E0354" w:rsidRPr="009E0354" w:rsidTr="00DD53AD">
        <w:trPr>
          <w:trHeight w:val="668"/>
        </w:trPr>
        <w:tc>
          <w:tcPr>
            <w:tcW w:w="0" w:type="auto"/>
            <w:vMerge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Merge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Merge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Merge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Merge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Состояние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Право владения (собственность, аренда, лизинг)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Количество, шт.</w:t>
            </w:r>
          </w:p>
        </w:tc>
        <w:tc>
          <w:tcPr>
            <w:tcW w:w="0" w:type="auto"/>
            <w:vMerge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</w:tr>
      <w:tr w:rsidR="009E0354" w:rsidRPr="009E0354" w:rsidTr="00DD53AD">
        <w:trPr>
          <w:trHeight w:val="164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9</w:t>
            </w:r>
          </w:p>
        </w:tc>
      </w:tr>
      <w:tr w:rsidR="009E0354" w:rsidRPr="009E0354" w:rsidTr="00DD53AD">
        <w:trPr>
          <w:trHeight w:val="198"/>
        </w:trPr>
        <w:tc>
          <w:tcPr>
            <w:tcW w:w="0" w:type="auto"/>
            <w:gridSpan w:val="9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Машины для подготовительных и земляных работ</w:t>
            </w:r>
          </w:p>
        </w:tc>
      </w:tr>
      <w:tr w:rsidR="009E0354" w:rsidRPr="009E0354" w:rsidTr="00DD53AD">
        <w:trPr>
          <w:trHeight w:val="170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Экскаватор-погрузчик JSB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Глубина копания до 3,5 м.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92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 xml:space="preserve">Экскаватор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Doosan</w:t>
            </w:r>
            <w:proofErr w:type="spellEnd"/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Глубина копания до 2,5 м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gridSpan w:val="9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Грузоподъемные машины и механизмы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Камаз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манипулятор (КМУ) 43118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 xml:space="preserve">Грузоподъемность до 9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лизинг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Кран автомобильный 43118-15 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КС 55713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2008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 xml:space="preserve">Грузоподъемность до 25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Вышка телескопическая на Бае автомобиля ГАЗ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Высота до 30 м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357"/>
        </w:trPr>
        <w:tc>
          <w:tcPr>
            <w:tcW w:w="0" w:type="auto"/>
            <w:gridSpan w:val="9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Сварочное оборудование</w:t>
            </w:r>
          </w:p>
        </w:tc>
      </w:tr>
      <w:tr w:rsidR="009E0354" w:rsidRPr="009E0354" w:rsidTr="00DD53AD">
        <w:trPr>
          <w:trHeight w:val="33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Сварочный генератор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</w:tr>
      <w:tr w:rsidR="009E0354" w:rsidRPr="009E0354" w:rsidTr="00DD53AD">
        <w:trPr>
          <w:trHeight w:val="140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Сварочный аппарат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40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2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gridSpan w:val="9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sz w:val="26"/>
                <w:szCs w:val="20"/>
                <w:lang w:eastAsia="ru-RU"/>
              </w:rPr>
              <w:t>Транспортные средства</w:t>
            </w:r>
          </w:p>
        </w:tc>
      </w:tr>
      <w:tr w:rsidR="009E0354" w:rsidRPr="009E0354" w:rsidTr="00DD53AD">
        <w:trPr>
          <w:trHeight w:val="174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Газель фермер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Вахтовый вагон для проживания людей на тракторном шасси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Восемь спальных мест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Автомобиль УАЗ 390995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Перевозка рабочих бригад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Тягач с тралом МАЗ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Перевозка тяжелой и гусеничной техники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Седельный тягач КАМАЗ с краном-манипулятором и полуприцепом L – 12м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Перевозка и выгрузка опор и мачт освещения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Автомобиль самосвал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Перевозка сыпучих грузов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Передвижная электротехническая лаборатория на  базе ГАЗ 66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Для проведения электрических испытаний и измерений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Удов.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Передвижная дизельная электростанция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16</w:t>
            </w:r>
          </w:p>
        </w:tc>
        <w:tc>
          <w:tcPr>
            <w:tcW w:w="0" w:type="auto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Площадка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Грузоподъемность до 20тн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</w:tr>
      <w:tr w:rsidR="009E0354" w:rsidRPr="009E0354" w:rsidTr="00DD53AD">
        <w:trPr>
          <w:trHeight w:val="168"/>
        </w:trPr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17</w:t>
            </w:r>
          </w:p>
        </w:tc>
        <w:tc>
          <w:tcPr>
            <w:tcW w:w="0" w:type="auto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Прицеп-тяжеловес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3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Специальные машины и оборудование для строительства ВЛ и сооружений ЭХЗ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Ямобур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БМ 205 Беларусь МТЗ 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Бурение скважин диаметром до 500мм, глубиной до 3м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Ямобур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на 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базе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а/м ГАЗ-3308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Бурение скважин диаметром до 500мм, глубиной до 3м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Установка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разведовательного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бурения (УРБ-2М) на базе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Камаз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43118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Бурение скважин диаметром до 400мм, глубиной до 150м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Установка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разведовательного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бурения (УРБ-2М) на базе Урал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Бурение скважин диаметром до 400мм, глубиной до 150м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Корчеватель-собиратель с трактором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Бульдозер D63E-12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Объем отвала 4,4 м3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val="en-US"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Лебедка ручная рычажная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6"/>
                <w:szCs w:val="20"/>
                <w:lang w:eastAsia="ru-RU"/>
              </w:rPr>
              <w:t>До, 1,5тн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2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Оборудование и приборы, применяемые для пусконаладочных работ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Измеритель сопротивления заземления Ф 4103-М1 (свидетельство о поверке №0720/2100 от 04.03.2013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От -25С до +55С, влажность до 90%, при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t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=30С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,д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иапазон 0-15000 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Мегаомметр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ЭСО 202/2-Г (свидетельство о поверке №0716/2100 от 04.03.2013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0-1000 0МОм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Прибор цифровой многофункциональный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KEW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6010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A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(свидетельство о поверке №1256/2100 от 30.03.2013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230В+10%-15% 50Гц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Комплект нагрузочный измерительный с регулятором РТ-2048-01 (свидетельство о поверке №0720/2100 от 04.03.2013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диапазон 3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ln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-5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ln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диапазон 5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ln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-10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ln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диапазон 10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ln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-50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Измеритель напряжения прикосновения и параметров УЗО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MRP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От -10С до +50С, влажность  45-75%, при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t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=+30С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Мультиметр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 xml:space="preserve">V 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701.1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От -2000до 2000мВ, 40-400 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Аппарат АИД-70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От -10С до +40С, влажность до 80%, при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t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=20С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,а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тм.давление 84-106,7 кПа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Мегаомметр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Е6-24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0-1000 0МОм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Измеритель сопротивления заземления ИС-10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От -25С до +55С, влажность до 90%, при </w:t>
            </w: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t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=30С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,д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иапазон 0-15000 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Осциллограф универсальный С1-118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2 канала 20 МГц, измерения электрических сигналов с амплитудой 5 мВ - 400 В и длительностью 80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нс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- 0,5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Клещи токоизмерительные с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мультиметром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СМР-1000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400 A(0,1 A)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1000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А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(1 А) Погрешность измерения: ± (1,5% и. в + 5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ед.сч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.) для 0...600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хорошее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1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Сварочный пост с оснащением 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(4-х постовой)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4-х постовой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Электрошлифмашинка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Makita 9555 HN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 710 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Ручная трамбовка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Рабочий вес СЕСЕ  68 кг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Базовый вес  67 кг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Рабочая ширина  280 мм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Максимальная рабочая скорость  20 м/мин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Максимальная производительность  336 м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/час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Двигатель 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Honda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GX 100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Охлаждение  воздушное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Количество цилиндров  1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Мощность  2,2 кВт / 3,1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л.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</w:t>
            </w:r>
            <w:proofErr w:type="spellEnd"/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.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Топливо  бензин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Система привода  механическая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Частота вибрации  10 - 11,8 Гц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Сила удара  16,2 кН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Ёмкость топливного бака  3,0 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Бетономешалка СБР-150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Тип двигателя   электрический    Мощность, Вт    1000 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Напряжение, В    220     Объем барабана, л    152 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Объем готового раствора, л    80     Венец   чугунный 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Габариты, мм    1190х740х1350     Вес, кг    71.3 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Частота, Гц  50   Частота оборотов двигателя, 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об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/мин  1500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Максимальная крупность заполнителей, 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мм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 40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Печь для прокалки электродов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Рабочая температура 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( 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° С) 90-400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Питание : 1фазное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,В</w:t>
            </w:r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220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Мощность 2кВт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не более, кг 20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с электродами 40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Габариты, мм 315х415х760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Термопенал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Рабочая температура, ° С 70 - 130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Время разогрева до рабочей температуры, не более, мин 30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Питание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,В</w:t>
            </w:r>
            <w:proofErr w:type="spellEnd"/>
            <w:proofErr w:type="gram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- 36-60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 xml:space="preserve">Мощность- 0,2кВт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не более, кг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 электродами 3;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9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Габариты, мм 125х520х173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Прожектор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Котел для приготовления битума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Раскаточная тележка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Сигнализатор горючих газов и паров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Порог срабатывания аварийной сигнализации, % НКПР 10 (световая и звуковая)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Основная погрешность, % НКПР 5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Число датчиков, шт. 1–4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Максимальное расстояние между информационным пультом и выносными датчиками, м 100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Время срабатывания сигнализации, с, не более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Искровой дефектоскоп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Толщина контролируемых покрытий  0,2 ... 9, мм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Питание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от сети переменного тока частотой 50Гц 220, В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Питание от автономного источника 6, В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Габаритные размеры блока контроля 215x285x115, мм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Габаритные размеры блока измерения  150x140x90, мм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Габаритные размеры блока сетевого питания  215x285x115, мм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Габаритные размеры блока автономного питания  130x130x40, мм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блока контроля 2,2 кг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блока измерения  0,8 кг 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блока сетевого питания  4,0 кг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блока автономного питания 1,2 кг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Массатрансформатора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высоковольтного  1,8 кг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Температура окружающего воздуха  30 ... +50</w:t>
            </w:r>
            <w:proofErr w:type="gram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Адгезиметр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Диапазон взвешивания, кг 0,05 ÷ 20,0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Диапазон измерения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среднеинтегральной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величины адгезии, кг 0,01 ÷ 20,0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Цена деления, кг 0,01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Диапазон рабочих температур, ºС -20 ÷ +45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Напряжение питания, В 7,0 ÷ 9,0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Ток потребления, мА &lt; 7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Потребляемая мощность, мВт &lt; 40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Габаритные размеры, мм 170×70×40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Тип индикатора жидкокристаллический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Масса, г 300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Среднеквадратичная погрешность в рабочем диапазоне температур, где N (кг) - показание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адгезиметра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: текущее, минимальное, максимальное или </w:t>
            </w:r>
            <w:proofErr w:type="spellStart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среднеинтегральное</w:t>
            </w:r>
            <w:proofErr w:type="spellEnd"/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значение 0,01*N + 0,01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Регистратор автономный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Прибор коррозионных обследований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диапазоны измерений ±100 В, ±100 мВ не менее 20 кОм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остальные диапазоны измерений не менее 10 МОм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Погрешность измерений, %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в диапазонах измерений ±2,5 В, ±10 В не более 0,5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в диапазонах измерений ±100 мВ, ±100 В, ±5 мА не более 1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Ток потребления, мА не превышает 20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Подавление помех от промышленной сети 220 В/ 50 Гц не хуже 40 дБ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Питание 4 аккумулятора АА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Габаритные размеры, мм 190х100х44 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Масса, г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Комплект инструментов для пайки проводов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Бензомоторная пила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val="en-US"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-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Масса заряда порошка не менее – 5,0кг, Огнетушащее вещество – огнетушащий порошок, Длина струи огнетушащего </w:t>
            </w: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вещества – 3м., Продолжительность подачи огнетушащего вещества – 10сек., Масса огнетушителя –7,5кг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4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Мобильная радиостанция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Диапазон частот: VHF: 136-174 МГц / UHF: 403-470 МГц.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Количество каналов: 6.</w:t>
            </w:r>
          </w:p>
          <w:p w:rsidR="009E0354" w:rsidRPr="009E0354" w:rsidRDefault="009E0354" w:rsidP="009E0354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 xml:space="preserve"> Мощность передатчика: 1-25 Вт.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354" w:rsidRPr="009E0354" w:rsidRDefault="009E0354" w:rsidP="009E035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  <w:t>2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</w:pPr>
            <w:r w:rsidRPr="009E0354">
              <w:rPr>
                <w:rFonts w:ascii="Franklin Gothic Book" w:eastAsia="Times New Roman" w:hAnsi="Franklin Gothic Book" w:cs="Times New Roman"/>
                <w:b/>
                <w:snapToGrid w:val="0"/>
                <w:lang w:eastAsia="ru-RU"/>
              </w:rPr>
              <w:t>8</w:t>
            </w:r>
          </w:p>
        </w:tc>
      </w:tr>
      <w:tr w:rsidR="009E0354" w:rsidRPr="009E0354" w:rsidTr="00DD53AD">
        <w:trPr>
          <w:trHeight w:val="7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  <w:tbl>
            <w:tblPr>
              <w:tblW w:w="8002" w:type="dxa"/>
              <w:jc w:val="center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4742"/>
            </w:tblGrid>
            <w:tr w:rsidR="009E0354" w:rsidRPr="009E0354" w:rsidTr="00DD53AD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  <w:r w:rsidRPr="009E0354"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  <w:t>23.06.2014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0354" w:rsidRPr="009E0354" w:rsidTr="00DD53AD">
              <w:trPr>
                <w:trHeight w:val="8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  <w:r w:rsidRPr="009E0354">
                    <w:rPr>
                      <w:rFonts w:ascii="Franklin Gothic Book" w:eastAsia="Times New Roman" w:hAnsi="Franklin Gothic Book" w:cs="Times New Roman"/>
                      <w:i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E0354">
                    <w:rPr>
                      <w:rFonts w:ascii="Franklin Gothic Book" w:eastAsia="Times New Roman" w:hAnsi="Franklin Gothic Book" w:cs="Times New Roman"/>
                      <w:i/>
                      <w:sz w:val="20"/>
                      <w:szCs w:val="20"/>
                      <w:lang w:eastAsia="ru-RU"/>
                    </w:rPr>
                    <w:t>(подпись уполномоченного представителя, печать)</w:t>
                  </w:r>
                </w:p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</w:p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jc w:val="center"/>
                    <w:rPr>
                      <w:rFonts w:ascii="Franklin Gothic Book" w:eastAsia="Times New Roman" w:hAnsi="Franklin Gothic Book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E0354"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  <w:t>А.В. Чернов, директор</w:t>
                  </w:r>
                </w:p>
              </w:tc>
            </w:tr>
            <w:tr w:rsidR="009E0354" w:rsidRPr="009E0354" w:rsidTr="00DD53AD">
              <w:trPr>
                <w:trHeight w:val="303"/>
                <w:jc w:val="center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suppressOverlap/>
                    <w:rPr>
                      <w:rFonts w:ascii="Franklin Gothic Book" w:eastAsia="Times New Roman" w:hAnsi="Franklin Gothic Book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0354" w:rsidRPr="009E0354" w:rsidRDefault="009E0354" w:rsidP="004C4E5F">
                  <w:pPr>
                    <w:framePr w:hSpace="181" w:wrap="around" w:vAnchor="text" w:hAnchor="margin" w:y="839"/>
                    <w:spacing w:after="0" w:line="276" w:lineRule="auto"/>
                    <w:ind w:firstLine="33"/>
                    <w:suppressOverlap/>
                    <w:rPr>
                      <w:rFonts w:ascii="Franklin Gothic Book" w:eastAsia="Times New Roman" w:hAnsi="Franklin Gothic Book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E0354">
                    <w:rPr>
                      <w:rFonts w:ascii="Franklin Gothic Book" w:eastAsia="Times New Roman" w:hAnsi="Franklin Gothic Book" w:cs="Times New Roman"/>
                      <w:i/>
                      <w:sz w:val="20"/>
                      <w:szCs w:val="20"/>
                      <w:lang w:eastAsia="ru-RU"/>
                    </w:rPr>
                    <w:t>(Ф.И.О. и должность подписавшего)</w:t>
                  </w:r>
                </w:p>
              </w:tc>
            </w:tr>
          </w:tbl>
          <w:p w:rsidR="009E0354" w:rsidRPr="009E0354" w:rsidRDefault="009E0354" w:rsidP="009E0354">
            <w:pPr>
              <w:widowControl w:val="0"/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napToGrid w:val="0"/>
                <w:lang w:eastAsia="ru-RU"/>
              </w:rPr>
            </w:pPr>
          </w:p>
        </w:tc>
      </w:tr>
      <w:bookmarkEnd w:id="1"/>
      <w:bookmarkEnd w:id="2"/>
      <w:bookmarkEnd w:id="3"/>
      <w:bookmarkEnd w:id="4"/>
    </w:tbl>
    <w:p w:rsidR="009E0354" w:rsidRDefault="009E0354">
      <w:pPr>
        <w:rPr>
          <w:b/>
        </w:rPr>
      </w:pPr>
    </w:p>
    <w:p w:rsidR="009E0354" w:rsidRDefault="009E0354">
      <w:pPr>
        <w:rPr>
          <w:b/>
        </w:rPr>
      </w:pPr>
    </w:p>
    <w:p w:rsidR="009E0354" w:rsidRDefault="009E0354">
      <w:pPr>
        <w:rPr>
          <w:b/>
        </w:rPr>
      </w:pPr>
    </w:p>
    <w:p w:rsidR="009E0354" w:rsidRDefault="009E0354">
      <w:pPr>
        <w:rPr>
          <w:b/>
        </w:rPr>
      </w:pPr>
    </w:p>
    <w:p w:rsidR="009E0354" w:rsidRPr="004C4E5F" w:rsidRDefault="009E0354">
      <w:pPr>
        <w:rPr>
          <w:b/>
          <w:lang w:val="en-US"/>
        </w:rPr>
        <w:sectPr w:rsidR="009E0354" w:rsidRPr="004C4E5F" w:rsidSect="004C4E5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E0354" w:rsidRPr="004C4E5F" w:rsidRDefault="009E0354" w:rsidP="004C4E5F">
      <w:pPr>
        <w:rPr>
          <w:b/>
          <w:lang w:val="en-US"/>
        </w:rPr>
      </w:pPr>
    </w:p>
    <w:sectPr w:rsidR="009E0354" w:rsidRPr="004C4E5F" w:rsidSect="009E0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4DC"/>
    <w:multiLevelType w:val="multilevel"/>
    <w:tmpl w:val="CE6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D"/>
    <w:rsid w:val="004C4E5F"/>
    <w:rsid w:val="007D2E0F"/>
    <w:rsid w:val="009E0354"/>
    <w:rsid w:val="00B516B6"/>
    <w:rsid w:val="00E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6B6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6B6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Чернов</dc:creator>
  <cp:keywords/>
  <dc:description/>
  <cp:lastModifiedBy>Dmitry</cp:lastModifiedBy>
  <cp:revision>3</cp:revision>
  <dcterms:created xsi:type="dcterms:W3CDTF">2014-10-03T09:52:00Z</dcterms:created>
  <dcterms:modified xsi:type="dcterms:W3CDTF">2014-11-11T12:03:00Z</dcterms:modified>
</cp:coreProperties>
</file>